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2D" w:rsidRPr="002A602D" w:rsidRDefault="00A428B5" w:rsidP="002A602D">
      <w:pPr>
        <w:pBdr>
          <w:bottom w:val="single" w:sz="4" w:space="1" w:color="auto"/>
        </w:pBdr>
        <w:rPr>
          <w:b/>
          <w:sz w:val="32"/>
        </w:rPr>
      </w:pPr>
      <w:r>
        <w:rPr>
          <w:b/>
        </w:rPr>
        <w:t>Eine</w:t>
      </w:r>
      <w:r w:rsidR="002A602D" w:rsidRPr="002A602D">
        <w:rPr>
          <w:b/>
        </w:rPr>
        <w:t xml:space="preserve"> Woche ohne </w:t>
      </w:r>
      <w:r>
        <w:rPr>
          <w:b/>
        </w:rPr>
        <w:t xml:space="preserve">iPad &amp; </w:t>
      </w:r>
      <w:proofErr w:type="spellStart"/>
      <w:r>
        <w:rPr>
          <w:b/>
        </w:rPr>
        <w:t>co.</w:t>
      </w:r>
      <w:proofErr w:type="spellEnd"/>
      <w:r w:rsidR="002A602D" w:rsidRPr="002A602D">
        <w:rPr>
          <w:b/>
        </w:rPr>
        <w:t xml:space="preserve"> </w:t>
      </w:r>
      <w:r>
        <w:rPr>
          <w:b/>
        </w:rPr>
        <w:t>in der Klasse 4e</w:t>
      </w:r>
      <w:r w:rsidR="002A602D" w:rsidRPr="002A602D">
        <w:rPr>
          <w:b/>
        </w:rPr>
        <w:t xml:space="preserve">    </w:t>
      </w:r>
      <w:r w:rsidR="00B437A1">
        <w:rPr>
          <w:b/>
        </w:rPr>
        <w:br/>
      </w:r>
      <w:r w:rsidR="00B437A1">
        <w:rPr>
          <w:b/>
          <w:sz w:val="32"/>
        </w:rPr>
        <w:t>ANALOG statt DIGITAL</w:t>
      </w:r>
      <w:proofErr w:type="gramStart"/>
      <w:r w:rsidR="001F24A5">
        <w:rPr>
          <w:b/>
          <w:sz w:val="32"/>
        </w:rPr>
        <w:t>?</w:t>
      </w:r>
      <w:r w:rsidR="00B437A1" w:rsidRPr="002A602D">
        <w:rPr>
          <w:b/>
          <w:sz w:val="32"/>
        </w:rPr>
        <w:t xml:space="preserve"> </w:t>
      </w:r>
      <w:r w:rsidR="00B437A1">
        <w:rPr>
          <w:b/>
          <w:sz w:val="32"/>
        </w:rPr>
        <w:t xml:space="preserve">  </w:t>
      </w:r>
      <w:proofErr w:type="gramEnd"/>
      <w:r w:rsidR="00B437A1">
        <w:rPr>
          <w:b/>
          <w:sz w:val="32"/>
        </w:rPr>
        <w:t xml:space="preserve">-    </w:t>
      </w:r>
      <w:r w:rsidR="002A602D" w:rsidRPr="002A602D">
        <w:rPr>
          <w:b/>
          <w:sz w:val="32"/>
        </w:rPr>
        <w:t xml:space="preserve">Fr. 17. </w:t>
      </w:r>
      <w:r w:rsidR="00B437A1">
        <w:rPr>
          <w:b/>
          <w:sz w:val="32"/>
        </w:rPr>
        <w:t>bis</w:t>
      </w:r>
      <w:r w:rsidR="002A602D" w:rsidRPr="002A602D">
        <w:rPr>
          <w:b/>
          <w:sz w:val="32"/>
        </w:rPr>
        <w:t xml:space="preserve"> </w:t>
      </w:r>
      <w:r w:rsidR="005A39D5">
        <w:rPr>
          <w:b/>
          <w:sz w:val="32"/>
        </w:rPr>
        <w:t>Fr 24.</w:t>
      </w:r>
      <w:r w:rsidR="002A602D" w:rsidRPr="002A602D">
        <w:rPr>
          <w:b/>
          <w:sz w:val="32"/>
        </w:rPr>
        <w:t xml:space="preserve"> Oktober</w:t>
      </w:r>
      <w:r w:rsidR="00B437A1">
        <w:rPr>
          <w:b/>
          <w:sz w:val="32"/>
        </w:rPr>
        <w:t xml:space="preserve"> </w:t>
      </w:r>
    </w:p>
    <w:p w:rsidR="00690FF6" w:rsidRPr="00690FF6" w:rsidRDefault="00690FF6" w:rsidP="00690FF6">
      <w:pPr>
        <w:jc w:val="right"/>
        <w:rPr>
          <w:noProof/>
          <w:sz w:val="130"/>
          <w:szCs w:val="130"/>
          <w:lang w:eastAsia="de-CH"/>
        </w:rPr>
      </w:pPr>
      <w:r w:rsidRPr="00690FF6">
        <w:rPr>
          <w:noProof/>
          <w:sz w:val="130"/>
          <w:szCs w:val="130"/>
          <w:lang w:eastAsia="de-CH"/>
        </w:rPr>
        <w:drawing>
          <wp:anchor distT="0" distB="0" distL="114300" distR="114300" simplePos="0" relativeHeight="251659264" behindDoc="1" locked="0" layoutInCell="1" allowOverlap="1" wp14:anchorId="014EF31E" wp14:editId="4CD18690">
            <wp:simplePos x="0" y="0"/>
            <wp:positionH relativeFrom="column">
              <wp:posOffset>3567430</wp:posOffset>
            </wp:positionH>
            <wp:positionV relativeFrom="paragraph">
              <wp:posOffset>13970</wp:posOffset>
            </wp:positionV>
            <wp:extent cx="1924050" cy="1447800"/>
            <wp:effectExtent l="0" t="0" r="0" b="0"/>
            <wp:wrapTight wrapText="bothSides">
              <wp:wrapPolygon edited="0">
                <wp:start x="0" y="0"/>
                <wp:lineTo x="0" y="21316"/>
                <wp:lineTo x="21386" y="21316"/>
                <wp:lineTo x="21386" y="0"/>
                <wp:lineTo x="0" y="0"/>
              </wp:wrapPolygon>
            </wp:wrapTight>
            <wp:docPr id="2" name="irc_mi" descr="http://s.gravis.de/p/z1/networx-thinlio-360-schutzhuelle-mit-standfunktion-fuer-ipad-mini-schwarz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gravis.de/p/z1/networx-thinlio-360-schutzhuelle-mit-standfunktion-fuer-ipad-mini-schwarz_z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4050" cy="1447800"/>
                    </a:xfrm>
                    <a:prstGeom prst="rect">
                      <a:avLst/>
                    </a:prstGeom>
                    <a:noFill/>
                    <a:ln>
                      <a:noFill/>
                    </a:ln>
                  </pic:spPr>
                </pic:pic>
              </a:graphicData>
            </a:graphic>
          </wp:anchor>
        </w:drawing>
      </w:r>
      <w:r w:rsidRPr="00690FF6">
        <w:rPr>
          <w:noProof/>
          <w:sz w:val="130"/>
          <w:szCs w:val="130"/>
          <w:lang w:eastAsia="de-CH"/>
        </w:rPr>
        <w:drawing>
          <wp:anchor distT="0" distB="0" distL="114300" distR="114300" simplePos="0" relativeHeight="251658240" behindDoc="1" locked="0" layoutInCell="1" allowOverlap="1" wp14:anchorId="120B489F" wp14:editId="55EDAB0A">
            <wp:simplePos x="0" y="0"/>
            <wp:positionH relativeFrom="margin">
              <wp:posOffset>81280</wp:posOffset>
            </wp:positionH>
            <wp:positionV relativeFrom="paragraph">
              <wp:posOffset>166370</wp:posOffset>
            </wp:positionV>
            <wp:extent cx="1666875" cy="1162050"/>
            <wp:effectExtent l="0" t="0" r="9525" b="0"/>
            <wp:wrapTight wrapText="bothSides">
              <wp:wrapPolygon edited="0">
                <wp:start x="0" y="0"/>
                <wp:lineTo x="0" y="21246"/>
                <wp:lineTo x="21477" y="21246"/>
                <wp:lineTo x="21477" y="0"/>
                <wp:lineTo x="0" y="0"/>
              </wp:wrapPolygon>
            </wp:wrapTight>
            <wp:docPr id="4" name="Bild 6" descr="http://ausstellung.stiftung-aramaeisches-kulturerbe.de/assets/images/andere_sprachen_turfan/turfa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usstellung.stiftung-aramaeisches-kulturerbe.de/assets/images/andere_sprachen_turfan/turfan_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234" t="7927" r="5468" b="17684"/>
                    <a:stretch/>
                  </pic:blipFill>
                  <pic:spPr bwMode="auto">
                    <a:xfrm>
                      <a:off x="0" y="0"/>
                      <a:ext cx="1666875" cy="1162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0FF6">
        <w:rPr>
          <w:noProof/>
          <w:sz w:val="130"/>
          <w:szCs w:val="130"/>
          <w:lang w:eastAsia="de-CH"/>
        </w:rPr>
        <w:t>statt</w:t>
      </w:r>
    </w:p>
    <w:p w:rsidR="002A602D" w:rsidRDefault="002A602D" w:rsidP="00731327">
      <w:pPr>
        <w:jc w:val="center"/>
      </w:pPr>
    </w:p>
    <w:p w:rsidR="002A602D" w:rsidRDefault="002A602D" w:rsidP="002A602D">
      <w:r>
        <w:t xml:space="preserve">Das iPad verfügt über viele tolle Funktionen. Es ist nicht immer einfach zu erkennen, was man gut mit einem iPad erledigen kann, oder wobei man das iPad besser weglässt. </w:t>
      </w:r>
    </w:p>
    <w:p w:rsidR="002A602D" w:rsidRDefault="002A602D" w:rsidP="002A602D">
      <w:r>
        <w:t>Es kann passieren, dass man</w:t>
      </w:r>
      <w:r w:rsidR="00690FF6">
        <w:t>,</w:t>
      </w:r>
      <w:r>
        <w:t xml:space="preserve"> statt draussen mit anderen Kindern zu spielen</w:t>
      </w:r>
      <w:r w:rsidR="00690FF6">
        <w:t>,</w:t>
      </w:r>
      <w:r>
        <w:t xml:space="preserve"> Zeit mit dem iPad verbringt. Auf der anderen Seite ermöglicht das iPad auch Kontakt mit Personen, die nicht</w:t>
      </w:r>
      <w:r w:rsidR="00731327">
        <w:t xml:space="preserve"> in der Nähe sind. Wie heisst es doch so schön: „Jedes Ding hat zwei Seiten“ oder „Keine Rose ohne Dornen“. </w:t>
      </w:r>
      <w:r w:rsidR="00B437A1">
        <w:t>Wenn man weiss, wie man mit einer Rose umgehen soll, dann kann diese viel Freude bereiten, falls nicht, dann tut es weh. So kann es uns auch mit dem iPad gehen. Die geplante Woche soll uns helfen, beide Seiten des iPads und anderer elektronischen Medien zu erkennen.</w:t>
      </w:r>
    </w:p>
    <w:bookmarkStart w:id="0" w:name="_GoBack"/>
    <w:p w:rsidR="00B437A1" w:rsidRDefault="00690FF6" w:rsidP="00690FF6">
      <w:pPr>
        <w:jc w:val="center"/>
        <w:rPr>
          <w:b/>
        </w:rPr>
      </w:pPr>
      <w:r>
        <w:rPr>
          <w:noProof/>
        </w:rPr>
      </w: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00.9pt;height:197.75pt;mso-left-percent:-10001;mso-top-percent:-10001;mso-position-horizontal:absolute;mso-position-horizontal-relative:char;mso-position-vertical:absolute;mso-position-vertical-relative:line;mso-left-percent:-10001;mso-top-percent:-10001">
            <v:imagedata r:id="rId6" o:title="FullSizeRender" croptop="13304f" cropbottom="11669f" cropleft="1939f" cropright="1872f"/>
            <w10:wrap type="none"/>
            <w10:anchorlock/>
          </v:shape>
        </w:pict>
      </w:r>
      <w:bookmarkEnd w:id="0"/>
    </w:p>
    <w:p w:rsidR="00B437A1" w:rsidRDefault="00B437A1" w:rsidP="002A602D">
      <w:pPr>
        <w:rPr>
          <w:b/>
        </w:rPr>
      </w:pPr>
    </w:p>
    <w:p w:rsidR="00690FF6" w:rsidRDefault="00690FF6" w:rsidP="00690FF6">
      <w:pPr>
        <w:pBdr>
          <w:bottom w:val="single" w:sz="4" w:space="1" w:color="auto"/>
        </w:pBdr>
        <w:rPr>
          <w:b/>
        </w:rPr>
      </w:pPr>
      <w:r>
        <w:rPr>
          <w:b/>
        </w:rPr>
        <w:t xml:space="preserve">Regeln der Woche: </w:t>
      </w:r>
    </w:p>
    <w:p w:rsidR="002A3B7B" w:rsidRPr="002A3B7B" w:rsidRDefault="002A3B7B" w:rsidP="002A602D">
      <w:pPr>
        <w:rPr>
          <w:i/>
        </w:rPr>
      </w:pPr>
      <w:r w:rsidRPr="002A3B7B">
        <w:rPr>
          <w:b/>
          <w:i/>
        </w:rPr>
        <w:t>Start:</w:t>
      </w:r>
      <w:r w:rsidRPr="002A3B7B">
        <w:rPr>
          <w:i/>
        </w:rPr>
        <w:t xml:space="preserve"> Fr 17. Oktober um 08.20 Uhr. </w:t>
      </w:r>
      <w:r w:rsidRPr="002A3B7B">
        <w:rPr>
          <w:b/>
          <w:i/>
        </w:rPr>
        <w:t>Ende</w:t>
      </w:r>
      <w:r w:rsidRPr="002A3B7B">
        <w:rPr>
          <w:i/>
        </w:rPr>
        <w:t xml:space="preserve">: </w:t>
      </w:r>
      <w:r w:rsidR="00A428B5">
        <w:rPr>
          <w:i/>
        </w:rPr>
        <w:t>Fr 24</w:t>
      </w:r>
      <w:r w:rsidRPr="002A3B7B">
        <w:rPr>
          <w:i/>
        </w:rPr>
        <w:t xml:space="preserve">. Oktober </w:t>
      </w:r>
      <w:r w:rsidR="00A428B5">
        <w:rPr>
          <w:i/>
        </w:rPr>
        <w:t>08.20</w:t>
      </w:r>
      <w:r w:rsidRPr="002A3B7B">
        <w:rPr>
          <w:i/>
        </w:rPr>
        <w:t xml:space="preserve"> Uhr</w:t>
      </w:r>
    </w:p>
    <w:p w:rsidR="002A3B7B" w:rsidRPr="00690FF6" w:rsidRDefault="00690FF6" w:rsidP="002A602D">
      <w:r w:rsidRPr="00690FF6">
        <w:t xml:space="preserve">Du </w:t>
      </w:r>
      <w:r w:rsidRPr="00690FF6">
        <w:rPr>
          <w:b/>
        </w:rPr>
        <w:t>MUSST</w:t>
      </w:r>
      <w:r w:rsidRPr="00690FF6">
        <w:t xml:space="preserve"> auf dein iPad verzichten. </w:t>
      </w:r>
      <w:r w:rsidR="00D66E94">
        <w:br/>
      </w:r>
      <w:r w:rsidRPr="00690FF6">
        <w:t xml:space="preserve">Du </w:t>
      </w:r>
      <w:r w:rsidR="001F24A5">
        <w:rPr>
          <w:b/>
        </w:rPr>
        <w:t>VERSUCHST</w:t>
      </w:r>
      <w:r w:rsidRPr="00690FF6">
        <w:t xml:space="preserve"> auf möglichst viele digitale </w:t>
      </w:r>
      <w:r w:rsidR="001F24A5">
        <w:t xml:space="preserve">oder elektronische </w:t>
      </w:r>
      <w:r w:rsidRPr="00690FF6">
        <w:t xml:space="preserve">Gegenstände zuhause </w:t>
      </w:r>
      <w:r w:rsidR="001F24A5">
        <w:t xml:space="preserve">zu </w:t>
      </w:r>
      <w:r w:rsidRPr="00690FF6">
        <w:t xml:space="preserve">verzichten. </w:t>
      </w:r>
      <w:r>
        <w:br/>
      </w:r>
      <w:r w:rsidRPr="00690FF6">
        <w:t xml:space="preserve">Du führst ein </w:t>
      </w:r>
      <w:r w:rsidRPr="00D66E94">
        <w:rPr>
          <w:b/>
        </w:rPr>
        <w:t>handschriftliches Tagebuch</w:t>
      </w:r>
      <w:r>
        <w:t xml:space="preserve"> im Schreibheft</w:t>
      </w:r>
      <w:r w:rsidRPr="00690FF6">
        <w:t xml:space="preserve">. Dort notierst du, welche Dinge du „analog“ erledigt hast oder ob es Dinge gibt, welche du trotz allem „digital“ ausgeführt hast. </w:t>
      </w:r>
      <w:r>
        <w:t>Wie hast du dich gefühlt</w:t>
      </w:r>
      <w:r w:rsidR="00D66E94">
        <w:t xml:space="preserve"> in dieser Woche</w:t>
      </w:r>
      <w:r>
        <w:t>? Was war besser? Was war mühsamer?</w:t>
      </w:r>
      <w:r w:rsidR="002A3B7B">
        <w:t xml:space="preserve"> Worauf konntest du verzichten? Was hast du vermisst? </w:t>
      </w:r>
      <w:r w:rsidR="002A3B7B">
        <w:br/>
      </w:r>
      <w:r w:rsidR="002A3B7B">
        <w:br/>
      </w:r>
      <w:r w:rsidR="00D66E94" w:rsidRPr="002A3B7B">
        <w:rPr>
          <w:b/>
        </w:rPr>
        <w:t xml:space="preserve">Eine Bitte an </w:t>
      </w:r>
      <w:r w:rsidR="002A3B7B">
        <w:rPr>
          <w:b/>
        </w:rPr>
        <w:t>die</w:t>
      </w:r>
      <w:r w:rsidR="00D66E94" w:rsidRPr="002A3B7B">
        <w:rPr>
          <w:b/>
        </w:rPr>
        <w:t xml:space="preserve"> Eltern:</w:t>
      </w:r>
      <w:r w:rsidR="00D66E94">
        <w:t xml:space="preserve"> In dieser Woche bin ich am besten per Brief oder mündlich erreichbar. Mails we</w:t>
      </w:r>
      <w:r w:rsidR="002A3B7B">
        <w:t xml:space="preserve">rden nicht regelmässig gelesen. Telefonisch bin ich via Schulhaustelefon erreichbar. </w:t>
      </w:r>
      <w:r w:rsidR="00F50716">
        <w:t>Und wer weiss: V</w:t>
      </w:r>
      <w:r w:rsidR="002A3B7B">
        <w:t>ielleicht</w:t>
      </w:r>
      <w:r w:rsidR="001F24A5">
        <w:t xml:space="preserve"> gibt es auch Eltern, die eine Woche lang auf das eine oder andere Gerät verzichten</w:t>
      </w:r>
      <w:r w:rsidR="00F50716">
        <w:t xml:space="preserve">… oder </w:t>
      </w:r>
      <w:r w:rsidR="005A39D5">
        <w:t xml:space="preserve">vielleicht wieder einmal </w:t>
      </w:r>
      <w:r w:rsidR="00F50716">
        <w:t xml:space="preserve">TV schauen durch ein Brettspiel ersetzen? </w:t>
      </w:r>
    </w:p>
    <w:sectPr w:rsidR="002A3B7B" w:rsidRPr="00690FF6" w:rsidSect="002A3B7B">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2D"/>
    <w:rsid w:val="001F24A5"/>
    <w:rsid w:val="002A3B7B"/>
    <w:rsid w:val="002A602D"/>
    <w:rsid w:val="005A39D5"/>
    <w:rsid w:val="00690FF6"/>
    <w:rsid w:val="00731327"/>
    <w:rsid w:val="00A428B5"/>
    <w:rsid w:val="00B240B0"/>
    <w:rsid w:val="00B437A1"/>
    <w:rsid w:val="00D66E94"/>
    <w:rsid w:val="00F507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9E49F4F-5C53-46C1-A131-AC2D7476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24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24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Falcinelli</dc:creator>
  <cp:keywords/>
  <dc:description/>
  <cp:lastModifiedBy>Michael Falcinelli</cp:lastModifiedBy>
  <cp:revision>2</cp:revision>
  <cp:lastPrinted>2014-10-08T09:49:00Z</cp:lastPrinted>
  <dcterms:created xsi:type="dcterms:W3CDTF">2014-10-08T07:42:00Z</dcterms:created>
  <dcterms:modified xsi:type="dcterms:W3CDTF">2014-10-08T09:49:00Z</dcterms:modified>
</cp:coreProperties>
</file>